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</w:p>
    <w:p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Progettazione Attività di Orientamento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a.s. 2023-2024</w:t>
      </w:r>
    </w:p>
    <w:p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Indirizzo______________ Sede_____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Classe ____ Sez.______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Consiglio della Classe ________Sez______Indirizzo_______________Sede ________, in ottemperanza al DM 328 del 22 dicembre 2022, durante a.s. 2023/2024, ha espletato i seguenti percorsi di orientamento. </w:t>
      </w:r>
    </w:p>
    <w:p>
      <w:pPr>
        <w:spacing w:line="360" w:lineRule="auto"/>
        <w:rPr>
          <w:rFonts w:ascii="Times New Roman" w:hAnsi="Times New Roman" w:cs="Times New Roman"/>
        </w:rPr>
      </w:pPr>
    </w:p>
    <w:tbl>
      <w:tblPr>
        <w:tblStyle w:val="6"/>
        <w:tblW w:w="9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394"/>
        <w:gridCol w:w="2268"/>
        <w:gridCol w:w="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Titolo del Percorso</w:t>
            </w:r>
          </w:p>
        </w:tc>
        <w:tc>
          <w:tcPr>
            <w:tcW w:w="439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Figure professionali coinvolte</w:t>
            </w: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Finalità del percorso</w:t>
            </w: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Enti o organizzazioni coinvolte da desumere dalla proposta progettazione Attività di orientamento a cura del referente Orientamento prof. Marchese (verbale I cdc del 7 Novembre 2023)</w:t>
            </w: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516" w:type="dxa"/>
            <w:gridSpan w:val="2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1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Didattica Orientativa </w:t>
            </w:r>
          </w:p>
        </w:tc>
        <w:tc>
          <w:tcPr>
            <w:tcW w:w="439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Docenti del cdc (indicare disciplina e nominativo); Tutor Orientamento; Tutor PCTO. 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122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784" w:type="dxa"/>
            <w:gridSpan w:val="3"/>
          </w:tcPr>
          <w:p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</w:t>
            </w:r>
          </w:p>
        </w:tc>
        <w:tc>
          <w:tcPr>
            <w:tcW w:w="637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</w:p>
    <w:p>
      <w:pPr>
        <w:spacing w:line="360" w:lineRule="auto"/>
        <w:rPr>
          <w:rFonts w:ascii="Times New Roman" w:hAnsi="Times New Roman" w:cs="Times New Roman"/>
        </w:rPr>
      </w:pPr>
    </w:p>
    <w:p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Coordinatore di Classe</w:t>
      </w:r>
    </w:p>
    <w:p>
      <w:pPr>
        <w:spacing w:line="360" w:lineRule="auto"/>
        <w:jc w:val="right"/>
        <w:rPr>
          <w:rFonts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417" w:right="1134" w:bottom="1134" w:left="1134" w:header="0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-993"/>
    </w:pPr>
    <w:bookmarkStart w:id="0" w:name="_GoBack"/>
    <w:r>
      <w:rPr>
        <w:rFonts w:ascii="Times New Roman" w:hAnsi="Times New Roman" w:eastAsia="Times New Roman"/>
        <w:b/>
        <w:lang w:eastAsia="it-IT"/>
      </w:rPr>
      <w:drawing>
        <wp:inline distT="0" distB="0" distL="0" distR="0">
          <wp:extent cx="7454900" cy="1522730"/>
          <wp:effectExtent l="0" t="0" r="12700" b="127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2305" cy="1536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7F"/>
    <w:rsid w:val="004014B4"/>
    <w:rsid w:val="004D6AB4"/>
    <w:rsid w:val="0050007F"/>
    <w:rsid w:val="00793EC7"/>
    <w:rsid w:val="00A66FE5"/>
    <w:rsid w:val="00AB04D5"/>
    <w:rsid w:val="00B26876"/>
    <w:rsid w:val="0B28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Intestazione Carattere"/>
    <w:basedOn w:val="2"/>
    <w:link w:val="5"/>
    <w:uiPriority w:val="99"/>
  </w:style>
  <w:style w:type="character" w:customStyle="1" w:styleId="8">
    <w:name w:val="Piè di pagina Carattere"/>
    <w:basedOn w:val="2"/>
    <w:link w:val="4"/>
    <w:uiPriority w:val="99"/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647</Characters>
  <Lines>5</Lines>
  <Paragraphs>1</Paragraphs>
  <TotalTime>0</TotalTime>
  <ScaleCrop>false</ScaleCrop>
  <LinksUpToDate>false</LinksUpToDate>
  <CharactersWithSpaces>759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2024-05-14T15:12:00Z</dcterms:created>
  <dc:creator>Account Microsoft</dc:creator>
  <cp:lastModifiedBy>MARILENA D'AURIA</cp:lastModifiedBy>
  <dcterms:modified xsi:type="dcterms:W3CDTF">2024-05-31T07:57:48Z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FD64F0F8A0584A94BE52838B218275AF_12</vt:lpwstr>
  </property>
</Properties>
</file>